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123055DF"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D533EA">
        <w:rPr>
          <w:bCs/>
          <w:noProof w:val="0"/>
          <w:sz w:val="24"/>
          <w:szCs w:val="24"/>
        </w:rPr>
        <w:t>1065</w:t>
      </w:r>
      <w:ins w:id="1" w:author="NOKIA-TC-D2" w:date="2025-01-22T01:06:00Z" w16du:dateUtc="2025-01-22T01:06:00Z">
        <w:r w:rsidR="00733A55">
          <w:rPr>
            <w:bCs/>
            <w:noProof w:val="0"/>
            <w:sz w:val="24"/>
            <w:szCs w:val="24"/>
          </w:rPr>
          <w:t>r</w:t>
        </w:r>
      </w:ins>
      <w:ins w:id="2" w:author="NOKIA-TC-D2" w:date="2025-01-22T01:07:00Z" w16du:dateUtc="2025-01-22T01:07:00Z">
        <w:r w:rsidR="00733A55">
          <w:rPr>
            <w:bCs/>
            <w:noProof w:val="0"/>
            <w:sz w:val="24"/>
            <w:szCs w:val="24"/>
          </w:rPr>
          <w:t>01</w:t>
        </w:r>
      </w:ins>
    </w:p>
    <w:p w14:paraId="7CB45193" w14:textId="29578044" w:rsidR="001E41F3" w:rsidRPr="00495C17" w:rsidRDefault="00CC4073" w:rsidP="7CFBD186">
      <w:pPr>
        <w:pStyle w:val="3GPPHeader"/>
        <w:rPr>
          <w:rFonts w:ascii="Arial" w:eastAsia="SimSun" w:hAnsi="Arial" w:cs="Arial"/>
        </w:rPr>
      </w:pPr>
      <w:bookmarkStart w:id="3"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3"/>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8D7AEE4" w:rsidR="005701DE" w:rsidRPr="00410371" w:rsidRDefault="005701DE" w:rsidP="00DE642F">
            <w:pPr>
              <w:pStyle w:val="CRCoverPage"/>
              <w:spacing w:after="0"/>
              <w:jc w:val="right"/>
              <w:rPr>
                <w:b/>
                <w:noProof/>
                <w:sz w:val="28"/>
              </w:rPr>
            </w:pPr>
            <w:fldSimple w:instr=" DOCPROPERTY  Spec#  \* MERGEFORMAT ">
              <w:r>
                <w:rPr>
                  <w:b/>
                  <w:noProof/>
                  <w:sz w:val="28"/>
                </w:rPr>
                <w:t>23.5</w:t>
              </w:r>
              <w:r w:rsidR="002C2AC4">
                <w:rPr>
                  <w:b/>
                  <w:noProof/>
                  <w:sz w:val="28"/>
                </w:rPr>
                <w:t>0</w:t>
              </w:r>
            </w:fldSimple>
            <w:r w:rsidR="00C063A3">
              <w:rPr>
                <w:b/>
                <w:noProof/>
                <w:sz w:val="28"/>
              </w:rPr>
              <w:t>1</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2D9CE288" w:rsidR="005701DE" w:rsidRPr="00410371" w:rsidRDefault="00224580" w:rsidP="00DE642F">
            <w:pPr>
              <w:pStyle w:val="CRCoverPage"/>
              <w:spacing w:after="0"/>
              <w:rPr>
                <w:noProof/>
              </w:rPr>
            </w:pPr>
            <w:r>
              <w:rPr>
                <w:b/>
                <w:noProof/>
                <w:sz w:val="28"/>
              </w:rPr>
              <w:t>6060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5701DE" w:rsidP="00DE642F">
            <w:pPr>
              <w:pStyle w:val="CRCoverPage"/>
              <w:spacing w:after="0"/>
              <w:jc w:val="center"/>
              <w:rPr>
                <w:noProof/>
                <w:sz w:val="28"/>
              </w:rPr>
            </w:pPr>
            <w:fldSimple w:instr=" DOCPROPERTY  Version  \* MERGEFORMAT ">
              <w:r>
                <w:rPr>
                  <w:b/>
                  <w:noProof/>
                  <w:sz w:val="28"/>
                </w:rPr>
                <w:t>19.</w:t>
              </w:r>
              <w:r w:rsidR="00CC4073">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D665B4D" w:rsidR="00A302F6" w:rsidRDefault="00A437DC" w:rsidP="00A437DC">
            <w:pPr>
              <w:pStyle w:val="CRCoverPage"/>
              <w:spacing w:after="0"/>
              <w:rPr>
                <w:noProof/>
              </w:rPr>
            </w:pPr>
            <w:r>
              <w:t xml:space="preserve"> </w:t>
            </w:r>
            <w:r w:rsidR="00853871">
              <w:t xml:space="preserve"> </w:t>
            </w:r>
            <w:r w:rsidR="00C063A3">
              <w:t>Alignment on L-PSA UPF re-selection and/or an edge relocation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616E6" w14:textId="1EF9657A" w:rsidR="00E03487" w:rsidRDefault="006119BD" w:rsidP="00DE642F">
            <w:pPr>
              <w:pStyle w:val="CRCoverPage"/>
              <w:spacing w:after="0"/>
              <w:ind w:left="100"/>
              <w:rPr>
                <w:noProof/>
              </w:rPr>
            </w:pPr>
            <w:r w:rsidRPr="007B2BDF">
              <w:rPr>
                <w:noProof/>
              </w:rPr>
              <w:t>I</w:t>
            </w:r>
            <w:r w:rsidR="00E03487" w:rsidRPr="007B2BDF">
              <w:rPr>
                <w:noProof/>
              </w:rPr>
              <w:t>n order for candidate UPF(s) to perform N6 delay measurements, the Network Instance used for (DNN/S-NSSAI) should be provided for a given measurement endpoint in the DN to the candidate UPF(s).</w:t>
            </w:r>
          </w:p>
          <w:p w14:paraId="5D627F76" w14:textId="77777777" w:rsidR="00E03487" w:rsidRDefault="00E03487" w:rsidP="00DE642F">
            <w:pPr>
              <w:pStyle w:val="CRCoverPage"/>
              <w:spacing w:after="0"/>
              <w:ind w:left="100"/>
              <w:rPr>
                <w:noProof/>
              </w:rPr>
            </w:pPr>
          </w:p>
          <w:p w14:paraId="3ADFFBEC" w14:textId="6CF94D69" w:rsidR="00C063A3" w:rsidRDefault="00E03487" w:rsidP="00DE642F">
            <w:pPr>
              <w:pStyle w:val="CRCoverPage"/>
              <w:spacing w:after="0"/>
              <w:ind w:left="100"/>
              <w:rPr>
                <w:noProof/>
              </w:rPr>
            </w:pPr>
            <w:r>
              <w:rPr>
                <w:noProof/>
              </w:rPr>
              <w:t>Also, i</w:t>
            </w:r>
            <w:r w:rsidR="00C063A3">
              <w:rPr>
                <w:noProof/>
              </w:rPr>
              <w:t>n clause 6.9 of TS 23.548, it is noted that</w:t>
            </w:r>
          </w:p>
          <w:p w14:paraId="3DD052B8" w14:textId="77777777" w:rsidR="00C063A3" w:rsidRPr="00C063A3" w:rsidRDefault="00CC4073" w:rsidP="00C063A3">
            <w:pPr>
              <w:pStyle w:val="B1"/>
              <w:ind w:left="342" w:hanging="58"/>
              <w:rPr>
                <w:i/>
                <w:iCs/>
              </w:rPr>
            </w:pPr>
            <w:r>
              <w:rPr>
                <w:noProof/>
              </w:rPr>
              <w:t xml:space="preserve"> </w:t>
            </w:r>
            <w:r w:rsidR="00C063A3" w:rsidRPr="00C063A3">
              <w:rPr>
                <w:i/>
                <w:iCs/>
              </w:rPr>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16737088" w14:textId="43D6205E" w:rsidR="008076BA" w:rsidRDefault="00C063A3" w:rsidP="00E03487">
            <w:pPr>
              <w:pStyle w:val="CRCoverPage"/>
              <w:spacing w:after="0"/>
              <w:ind w:left="100"/>
              <w:rPr>
                <w:noProof/>
              </w:rPr>
            </w:pPr>
            <w:r>
              <w:rPr>
                <w:noProof/>
              </w:rPr>
              <w:t xml:space="preserve">Based on this, </w:t>
            </w:r>
            <w:r>
              <w:t>the (re)selection of local PSA UPF should be further clarified in respective clauses 5.13</w:t>
            </w:r>
            <w:r w:rsidR="005D3B25">
              <w:t>,</w:t>
            </w:r>
            <w:r>
              <w:t xml:space="preserve"> 6.2.2</w:t>
            </w:r>
            <w:r w:rsidR="005D3B25">
              <w:t xml:space="preserve"> and 6.3.3.3</w:t>
            </w:r>
            <w:r>
              <w:t xml:space="preserve"> of TS 23.501</w:t>
            </w:r>
            <w:r w:rsidR="00AB3B2A">
              <w:rPr>
                <w:noProof/>
              </w:rPr>
              <w:t>.</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DBBDF" w14:textId="3A9E84BB" w:rsidR="00E03487" w:rsidRDefault="00E03487" w:rsidP="00E03487">
            <w:pPr>
              <w:pStyle w:val="CRCoverPage"/>
              <w:numPr>
                <w:ilvl w:val="0"/>
                <w:numId w:val="4"/>
              </w:numPr>
              <w:spacing w:after="0"/>
              <w:rPr>
                <w:noProof/>
              </w:rPr>
            </w:pPr>
            <w:r>
              <w:rPr>
                <w:noProof/>
              </w:rPr>
              <w:t>Includes network instance in addition to the measurement endpoint address for the configuration provided by SMF to the candidate UPF(s).</w:t>
            </w:r>
          </w:p>
          <w:p w14:paraId="28CA5E04" w14:textId="4A0309DA" w:rsidR="00A302F6" w:rsidRDefault="00C063A3" w:rsidP="00E03487">
            <w:pPr>
              <w:pStyle w:val="CRCoverPage"/>
              <w:numPr>
                <w:ilvl w:val="0"/>
                <w:numId w:val="4"/>
              </w:numPr>
              <w:spacing w:after="0"/>
              <w:rPr>
                <w:noProof/>
              </w:rPr>
            </w:pPr>
            <w:r>
              <w:rPr>
                <w:noProof/>
              </w:rPr>
              <w:t>Clarifies that L-PSA UPF (re)selection and/or edge relocation happens based on considering N6 delay measurements and user plane latency requirement</w:t>
            </w:r>
            <w:r w:rsidR="00CC4073">
              <w:rPr>
                <w:noProof/>
              </w:rPr>
              <w:t>.</w:t>
            </w:r>
          </w:p>
          <w:p w14:paraId="10286948" w14:textId="033D56DE" w:rsidR="00853871" w:rsidRDefault="00853871" w:rsidP="00E03487">
            <w:pPr>
              <w:pStyle w:val="CRCoverPage"/>
              <w:spacing w:after="0"/>
              <w:ind w:left="46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ADF2730" w:rsidR="00A302F6" w:rsidRDefault="00C063A3" w:rsidP="00DE642F">
            <w:pPr>
              <w:pStyle w:val="CRCoverPage"/>
              <w:spacing w:after="0"/>
              <w:ind w:left="100"/>
              <w:rPr>
                <w:noProof/>
              </w:rPr>
            </w:pPr>
            <w:r>
              <w:rPr>
                <w:noProof/>
              </w:rPr>
              <w:t>Misaligned specifications</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388564F" w:rsidR="00A302F6" w:rsidRDefault="002D6D7A" w:rsidP="00DE642F">
            <w:pPr>
              <w:pStyle w:val="CRCoverPage"/>
              <w:spacing w:after="0"/>
              <w:ind w:left="100"/>
              <w:rPr>
                <w:noProof/>
              </w:rPr>
            </w:pPr>
            <w:r>
              <w:rPr>
                <w:lang w:eastAsia="zh-CN"/>
              </w:rPr>
              <w:t xml:space="preserve"> </w:t>
            </w:r>
            <w:r w:rsidR="00E03487">
              <w:rPr>
                <w:lang w:eastAsia="zh-CN"/>
              </w:rPr>
              <w:t xml:space="preserve">5.8.2.23, </w:t>
            </w:r>
            <w:r w:rsidR="00C063A3">
              <w:rPr>
                <w:lang w:eastAsia="zh-CN"/>
              </w:rPr>
              <w:t>5.13, 6.2.2</w:t>
            </w:r>
            <w:r w:rsidR="00104AF3">
              <w:rPr>
                <w:lang w:eastAsia="zh-CN"/>
              </w:rPr>
              <w:t>, 6.3.3.3</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347C24CC" w:rsidR="00A302F6" w:rsidRDefault="00104AF3"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99C7683"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C7D6224" w:rsidR="00A302F6" w:rsidRDefault="0013386A" w:rsidP="00DA3C4B">
            <w:pPr>
              <w:pStyle w:val="CRCoverPage"/>
              <w:spacing w:after="0"/>
              <w:ind w:left="99"/>
              <w:rPr>
                <w:noProof/>
              </w:rPr>
            </w:pPr>
            <w:r>
              <w:rPr>
                <w:noProof/>
              </w:rPr>
              <w:t xml:space="preserve">TS </w:t>
            </w:r>
            <w:r w:rsidR="00104AF3">
              <w:rPr>
                <w:noProof/>
              </w:rPr>
              <w:t>23.548</w:t>
            </w:r>
            <w:r>
              <w:rPr>
                <w:noProof/>
              </w:rPr>
              <w:t xml:space="preserve"> CR </w:t>
            </w:r>
            <w:r w:rsidR="00E844EB">
              <w:rPr>
                <w:noProof/>
              </w:rPr>
              <w:t>0299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C1ACD07" w14:textId="505F5185" w:rsidR="00E03487" w:rsidRPr="00E219EA" w:rsidRDefault="00E03487" w:rsidP="00E03487">
      <w:pPr>
        <w:pStyle w:val="StartEndofChange"/>
        <w:rPr>
          <w:lang w:eastAsia="zh-CN"/>
        </w:rPr>
      </w:pPr>
      <w:bookmarkStart w:id="4" w:name="_Toc153798851"/>
      <w:bookmarkStart w:id="5" w:name="_Toc131516675"/>
      <w:bookmarkStart w:id="6" w:name="_Toc20149998"/>
      <w:bookmarkStart w:id="7" w:name="_Toc27846797"/>
      <w:bookmarkStart w:id="8" w:name="_Toc36187928"/>
      <w:bookmarkStart w:id="9" w:name="_Toc45183832"/>
      <w:bookmarkStart w:id="10" w:name="_Toc47342674"/>
      <w:bookmarkStart w:id="11" w:name="_Toc51769375"/>
      <w:bookmarkStart w:id="12" w:name="_Toc106188106"/>
      <w:r>
        <w:lastRenderedPageBreak/>
        <w:t>FIRST</w:t>
      </w:r>
      <w:r w:rsidRPr="00E219EA">
        <w:t xml:space="preserve"> CHANGE</w:t>
      </w:r>
    </w:p>
    <w:p w14:paraId="3B385C9C" w14:textId="77777777" w:rsidR="00E03487" w:rsidRDefault="00E03487" w:rsidP="00E03487">
      <w:pPr>
        <w:pStyle w:val="Heading4"/>
      </w:pPr>
      <w:bookmarkStart w:id="13" w:name="_Toc185600820"/>
      <w:r>
        <w:t>5.8.2.23</w:t>
      </w:r>
      <w:r>
        <w:tab/>
        <w:t>N6 Delay Measurement and Reporting</w:t>
      </w:r>
      <w:bookmarkEnd w:id="13"/>
    </w:p>
    <w:p w14:paraId="7C45A90E" w14:textId="77777777" w:rsidR="00E03487" w:rsidRDefault="00E03487" w:rsidP="00E03487">
      <w:r>
        <w:t>The candidate UPF(s) may be configured by the SMF, as described in clause 4.4.3 of TS 23.502 [3], to measure the N6 delay for the connection between the UPF and measurement endpoint(s) in the DN (represented by one or more IP address(es)).</w:t>
      </w:r>
    </w:p>
    <w:p w14:paraId="17737CDE" w14:textId="77777777" w:rsidR="00E03487" w:rsidRDefault="00E03487" w:rsidP="00E03487">
      <w:pPr>
        <w:pStyle w:val="NO"/>
      </w:pPr>
      <w:r>
        <w:t>NOTE 1:</w:t>
      </w:r>
      <w:r>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448A1103" w14:textId="77777777" w:rsidR="00E03487" w:rsidRDefault="00E03487" w:rsidP="00E03487">
      <w:pPr>
        <w:pStyle w:val="NO"/>
      </w:pPr>
      <w:r>
        <w:t>NOTE 2:</w:t>
      </w:r>
      <w:r>
        <w:tab/>
        <w:t>The N6 delay measurements are per measurement endpoint, hence are independent from any UE PDU Session.</w:t>
      </w:r>
    </w:p>
    <w:p w14:paraId="7FBB7B0D" w14:textId="77777777" w:rsidR="00E03487" w:rsidRDefault="00E03487" w:rsidP="00E03487">
      <w:r>
        <w:t>AF provides the information to support N6 delay measurement via EAS Deployment Information Management as described in clause 6.2.3.4 of TS 23.548 [130]. SMF retrieves the EDI information to configure the candidate UPF(s) for the N6 delay measurement.</w:t>
      </w:r>
    </w:p>
    <w:p w14:paraId="566C8F31" w14:textId="4A7AE08D" w:rsidR="00E03487" w:rsidRDefault="00E03487" w:rsidP="00E03487">
      <w:r>
        <w:t>AF may trigger the N6 delay measurement by providing Indication of considering N6 delay measurement through AF influence as described in clause 5.6.7.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rsidRPr="007B2BDF">
        <w:t>)</w:t>
      </w:r>
      <w:ins w:id="14" w:author="NOKIA-TC-SP" w:date="2025-01-13T15:31:00Z" w16du:dateUtc="2025-01-13T15:31:00Z">
        <w:r w:rsidRPr="007B2BDF">
          <w:t xml:space="preserve"> together with </w:t>
        </w:r>
      </w:ins>
      <w:ins w:id="15" w:author="NOKIA-TC-SP" w:date="2025-01-14T22:09:00Z" w16du:dateUtc="2025-01-14T22:09:00Z">
        <w:r w:rsidR="007B2BDF">
          <w:t xml:space="preserve">a </w:t>
        </w:r>
      </w:ins>
      <w:ins w:id="16" w:author="NOKIA-TC-SP" w:date="2025-01-13T15:31:00Z" w16du:dateUtc="2025-01-13T15:31:00Z">
        <w:r w:rsidRPr="007B2BDF">
          <w:t>Network Instance</w:t>
        </w:r>
      </w:ins>
      <w:ins w:id="17" w:author="NOKIA-TC-D2" w:date="2025-01-22T01:08:00Z" w16du:dateUtc="2025-01-22T01:08:00Z">
        <w:r w:rsidR="00733A55">
          <w:t xml:space="preserve"> for N6</w:t>
        </w:r>
      </w:ins>
      <w:r>
        <w:t>, measurement protocol (e.g. TWAMP (</w:t>
      </w:r>
      <w:r w:rsidRPr="007E16B7">
        <w:t>IETF RFC 5357</w:t>
      </w:r>
      <w:r>
        <w:t> [211]), OWAMP (</w:t>
      </w:r>
      <w:r w:rsidRPr="007E16B7">
        <w:t>IETF RFC 4656</w:t>
      </w:r>
      <w:r>
        <w:t> [212]), STAMP (</w:t>
      </w:r>
      <w:r w:rsidRPr="007E16B7">
        <w:t>IETF RFC 8762</w:t>
      </w:r>
      <w:r>
        <w:t xml:space="preserve"> [213]), or other protocols), protocol-specific configuration parameters. The UPF leverages the measurement protocol </w:t>
      </w:r>
      <w:ins w:id="18" w:author="NOKIA-TC-SP" w:date="2025-01-13T15:31:00Z" w16du:dateUtc="2025-01-13T15:31:00Z">
        <w:r w:rsidRPr="007B2BDF">
          <w:t>and Network Instance</w:t>
        </w:r>
      </w:ins>
      <w:ins w:id="19" w:author="NOKIA-TC-D2" w:date="2025-01-22T01:09:00Z" w16du:dateUtc="2025-01-22T01:09:00Z">
        <w:r w:rsidR="00733A55">
          <w:t xml:space="preserve"> for N6</w:t>
        </w:r>
      </w:ins>
      <w:ins w:id="20" w:author="NOKIA-TC-SP" w:date="2025-01-13T15:31:00Z" w16du:dateUtc="2025-01-13T15:31:00Z">
        <w:r w:rsidRPr="007B2BDF">
          <w:t xml:space="preserve"> information</w:t>
        </w:r>
        <w:r>
          <w:t xml:space="preserve"> </w:t>
        </w:r>
      </w:ins>
      <w:r>
        <w:t>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1DBE332E" w14:textId="77777777" w:rsidR="00E03487" w:rsidRDefault="00E03487" w:rsidP="00E03487">
      <w:r>
        <w:t>The SMF may (re)select the PSA UPF(s) or trigger EAS(es) (re)discovery by considering N6 delay measurement result as described in clause 6.2.3.2 of TS 23.548 [130].</w:t>
      </w:r>
    </w:p>
    <w:p w14:paraId="4851C01C" w14:textId="4163D54F" w:rsidR="0008518B" w:rsidRPr="00E219EA" w:rsidRDefault="00E03487" w:rsidP="0048459C">
      <w:pPr>
        <w:pStyle w:val="StartEndofChange"/>
        <w:rPr>
          <w:lang w:eastAsia="zh-CN"/>
        </w:rPr>
      </w:pPr>
      <w:r>
        <w:t>SECOND</w:t>
      </w:r>
      <w:r w:rsidR="0008518B" w:rsidRPr="00E219EA">
        <w:t xml:space="preserve"> CHANGE</w:t>
      </w:r>
    </w:p>
    <w:p w14:paraId="4970C50B" w14:textId="77777777" w:rsidR="00C063A3" w:rsidRPr="001B7C50" w:rsidRDefault="00C063A3" w:rsidP="00C063A3">
      <w:pPr>
        <w:pStyle w:val="Heading2"/>
      </w:pPr>
      <w:bookmarkStart w:id="21" w:name="_Toc20149903"/>
      <w:bookmarkStart w:id="22" w:name="_Toc27846702"/>
      <w:bookmarkStart w:id="23" w:name="_Toc36187833"/>
      <w:bookmarkStart w:id="24" w:name="_Toc45183737"/>
      <w:bookmarkStart w:id="25" w:name="_Toc47342579"/>
      <w:bookmarkStart w:id="26" w:name="_Toc51769280"/>
      <w:bookmarkStart w:id="27" w:name="_Toc185600862"/>
      <w:r w:rsidRPr="001B7C50">
        <w:t>5.13</w:t>
      </w:r>
      <w:r w:rsidRPr="001B7C50">
        <w:tab/>
        <w:t>Support for Edge Computing</w:t>
      </w:r>
      <w:bookmarkEnd w:id="21"/>
      <w:bookmarkEnd w:id="22"/>
      <w:bookmarkEnd w:id="23"/>
      <w:bookmarkEnd w:id="24"/>
      <w:bookmarkEnd w:id="25"/>
      <w:bookmarkEnd w:id="26"/>
      <w:bookmarkEnd w:id="27"/>
    </w:p>
    <w:p w14:paraId="064404ED" w14:textId="77777777" w:rsidR="00C063A3" w:rsidRPr="001B7C50" w:rsidRDefault="00C063A3" w:rsidP="00C063A3">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p>
    <w:p w14:paraId="7A7DA7F9" w14:textId="77777777" w:rsidR="00C063A3" w:rsidRPr="001B7C50" w:rsidRDefault="00C063A3" w:rsidP="00C063A3">
      <w:pPr>
        <w:pStyle w:val="NO"/>
      </w:pPr>
      <w:r w:rsidRPr="001B7C50">
        <w:t>NOTE: Edge Computing typically applies to non-roaming and LBO roaming scenarios.</w:t>
      </w:r>
      <w:r>
        <w:t xml:space="preserve"> For HR roaming scenarios, Edge Computing applies only for "Home Routed with Session Breakout in VPLMN (HR-SBO)" which is described in clause 6.7 of TS 23.548 [130].</w:t>
      </w:r>
    </w:p>
    <w:p w14:paraId="41A1FE48" w14:textId="12EE1B69" w:rsidR="00C063A3" w:rsidRPr="001B7C50" w:rsidRDefault="00C063A3" w:rsidP="00C063A3">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w:t>
      </w:r>
      <w:r>
        <w:t xml:space="preserve">, </w:t>
      </w:r>
      <w:ins w:id="28" w:author="NOKIA-TC-SP" w:date="2025-01-10T15:28:00Z">
        <w:r w:rsidRPr="00C063A3">
          <w:t>delay measurement between the 5G AN and candidate UPF(s)</w:t>
        </w:r>
      </w:ins>
      <w:ins w:id="29" w:author="NOKIA-TC-SP" w:date="2025-01-10T15:29:00Z" w16du:dateUtc="2025-01-10T15:29:00Z">
        <w:r>
          <w:t>,</w:t>
        </w:r>
      </w:ins>
      <w:ins w:id="30" w:author="NOKIA-TC-SP" w:date="2025-01-10T15:28:00Z">
        <w:r w:rsidRPr="00C063A3">
          <w:t xml:space="preserve"> </w:t>
        </w:r>
      </w:ins>
      <w:r>
        <w:t>N6 delay measurement results</w:t>
      </w:r>
      <w:r w:rsidRPr="001B7C50">
        <w:t xml:space="preserve"> or other related traffic rules.</w:t>
      </w:r>
    </w:p>
    <w:p w14:paraId="7EA4EFB0" w14:textId="77777777" w:rsidR="00C063A3" w:rsidRPr="001B7C50" w:rsidRDefault="00C063A3" w:rsidP="00C063A3">
      <w:r w:rsidRPr="001B7C50">
        <w:t>Due to user or Application Function mobility, the service or session continuity may be required based on the requirements of the service or the 5G network.</w:t>
      </w:r>
    </w:p>
    <w:p w14:paraId="188C237C" w14:textId="77777777" w:rsidR="00C063A3" w:rsidRPr="001B7C50" w:rsidRDefault="00C063A3" w:rsidP="00C063A3">
      <w:r w:rsidRPr="001B7C50">
        <w:t>The 5G Core Network may expose network information and capabilities to an Edge Computing Application Function.</w:t>
      </w:r>
    </w:p>
    <w:p w14:paraId="5339F8EE" w14:textId="77777777" w:rsidR="00C063A3" w:rsidRPr="001B7C50" w:rsidRDefault="00C063A3" w:rsidP="00C063A3">
      <w:pPr>
        <w:pStyle w:val="NO"/>
      </w:pPr>
      <w:r w:rsidRPr="001B7C50">
        <w:lastRenderedPageBreak/>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720F94BB" w14:textId="77777777" w:rsidR="00C063A3" w:rsidRPr="001B7C50" w:rsidRDefault="00C063A3" w:rsidP="00C063A3">
      <w:r w:rsidRPr="001B7C50">
        <w:t>Edge computing can be supported by one or a combination of the following enablers:</w:t>
      </w:r>
    </w:p>
    <w:p w14:paraId="5AC9B4B5" w14:textId="77777777" w:rsidR="00C063A3" w:rsidRPr="001B7C50" w:rsidRDefault="00C063A3" w:rsidP="00C063A3">
      <w:pPr>
        <w:pStyle w:val="B1"/>
      </w:pPr>
      <w:r w:rsidRPr="001B7C50">
        <w:t>-</w:t>
      </w:r>
      <w:r w:rsidRPr="001B7C50">
        <w:tab/>
        <w:t>User plane (re)selection: the 5G Core Network (re)selects UPF to route the user traffic to the local part of the DN as described in clause 6.3.3;</w:t>
      </w:r>
    </w:p>
    <w:p w14:paraId="07265774" w14:textId="77777777" w:rsidR="00C063A3" w:rsidRPr="001B7C50" w:rsidRDefault="00C063A3" w:rsidP="00C063A3">
      <w:pPr>
        <w:pStyle w:val="B1"/>
      </w:pPr>
      <w:r w:rsidRPr="001B7C50">
        <w:t>-</w:t>
      </w:r>
      <w:r w:rsidRPr="001B7C50">
        <w:tab/>
        <w:t>Local Routing and Traffic Steering: the 5G Core Network selects the traffic to be routed to the applications in the local part of the DN;</w:t>
      </w:r>
    </w:p>
    <w:p w14:paraId="64F5AC7E" w14:textId="77777777" w:rsidR="00C063A3" w:rsidRPr="001B7C50" w:rsidRDefault="00C063A3" w:rsidP="00C063A3">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3FE7562F" w14:textId="77777777" w:rsidR="00C063A3" w:rsidRPr="001B7C50" w:rsidRDefault="00C063A3" w:rsidP="00C063A3">
      <w:pPr>
        <w:pStyle w:val="B1"/>
      </w:pPr>
      <w:r w:rsidRPr="001B7C50">
        <w:t>-</w:t>
      </w:r>
      <w:r w:rsidRPr="001B7C50">
        <w:tab/>
        <w:t>Session and service continuity to enable UE and application mobility as described in clause 5.6.9;</w:t>
      </w:r>
    </w:p>
    <w:p w14:paraId="28E21EF2" w14:textId="77777777" w:rsidR="00C063A3" w:rsidRPr="001B7C50" w:rsidRDefault="00C063A3" w:rsidP="00C063A3">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p>
    <w:p w14:paraId="05C9E38A" w14:textId="77777777" w:rsidR="00C063A3" w:rsidRPr="001B7C50" w:rsidRDefault="00C063A3" w:rsidP="00C063A3">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2D2ACC66" w14:textId="77777777" w:rsidR="00C063A3" w:rsidRPr="001B7C50" w:rsidRDefault="00C063A3" w:rsidP="00C063A3">
      <w:pPr>
        <w:pStyle w:val="B1"/>
      </w:pPr>
      <w:r w:rsidRPr="001B7C50">
        <w:t>-</w:t>
      </w:r>
      <w:r w:rsidRPr="001B7C50">
        <w:tab/>
        <w:t>QoS and Charging: PCF provides rules for QoS Control and Charging for the traffic routed to the local part of the DN;</w:t>
      </w:r>
    </w:p>
    <w:p w14:paraId="5DF01F6C" w14:textId="77777777" w:rsidR="00C063A3" w:rsidRPr="001B7C50" w:rsidRDefault="00C063A3" w:rsidP="00C063A3">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5FF25F2E" w14:textId="77777777" w:rsidR="00C063A3" w:rsidRPr="001B7C50" w:rsidRDefault="00C063A3" w:rsidP="00C063A3">
      <w:pPr>
        <w:pStyle w:val="B1"/>
      </w:pPr>
      <w:r w:rsidRPr="001B7C50">
        <w:t>-</w:t>
      </w:r>
      <w:r w:rsidRPr="001B7C50">
        <w:tab/>
        <w:t>Discovery and re-discovery of Edge Applications Servers as described in TS</w:t>
      </w:r>
      <w:r>
        <w:t> </w:t>
      </w:r>
      <w:r w:rsidRPr="001B7C50">
        <w:t>23.548</w:t>
      </w:r>
      <w:r>
        <w:t> </w:t>
      </w:r>
      <w:r w:rsidRPr="001B7C50">
        <w:t>[130].</w:t>
      </w:r>
    </w:p>
    <w:p w14:paraId="703A4598" w14:textId="77777777" w:rsidR="00C063A3" w:rsidRPr="001B7C50" w:rsidRDefault="00C063A3" w:rsidP="00C063A3">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r>
        <w:t xml:space="preserve"> Support of 5GC triggered Edge relocation within the same hosting PLMN's EHEs.</w:t>
      </w:r>
    </w:p>
    <w:p w14:paraId="068CC8EA" w14:textId="77777777" w:rsidR="00C063A3" w:rsidRPr="001B7C50" w:rsidRDefault="00C063A3" w:rsidP="00C063A3">
      <w:pPr>
        <w:pStyle w:val="B1"/>
      </w:pPr>
      <w:r w:rsidRPr="001B7C50">
        <w:t>-</w:t>
      </w:r>
      <w:r w:rsidRPr="001B7C50">
        <w:tab/>
        <w:t>Support of (I-)SMF (re)selection based on DNAI as described in clauses 4.3.5.1, 4.3.5.2 and 4.23.5.1 of TS</w:t>
      </w:r>
      <w:r>
        <w:t> </w:t>
      </w:r>
      <w:r w:rsidRPr="001B7C50">
        <w:t>23.502</w:t>
      </w:r>
      <w:r>
        <w:t> </w:t>
      </w:r>
      <w:r w:rsidRPr="001B7C50">
        <w:t>[3].</w:t>
      </w:r>
    </w:p>
    <w:p w14:paraId="620473AD" w14:textId="77777777" w:rsidR="00C063A3" w:rsidRDefault="00C063A3" w:rsidP="00C063A3">
      <w:pPr>
        <w:pStyle w:val="B1"/>
      </w:pPr>
      <w:r>
        <w:t>-</w:t>
      </w:r>
      <w:r>
        <w:tab/>
        <w:t>Support of finer sets of UEs.</w:t>
      </w:r>
    </w:p>
    <w:p w14:paraId="5FD6964D" w14:textId="77777777" w:rsidR="00C063A3" w:rsidRDefault="00C063A3" w:rsidP="00C063A3">
      <w:pPr>
        <w:pStyle w:val="B1"/>
      </w:pPr>
      <w:r>
        <w:t>-</w:t>
      </w:r>
      <w:r>
        <w:tab/>
        <w:t>Support of common EAS discovery and common DNAI determination for set of UEs as described in clause 6.2 of TS 23.548 [130].</w:t>
      </w:r>
    </w:p>
    <w:p w14:paraId="4650FBBD" w14:textId="77777777" w:rsidR="00C063A3" w:rsidRDefault="00C063A3" w:rsidP="00C063A3">
      <w:pPr>
        <w:pStyle w:val="B1"/>
      </w:pPr>
      <w:r>
        <w:t>-</w:t>
      </w:r>
      <w:r>
        <w:tab/>
        <w:t>Support of mapping information between EAS IP/IP range and DNAI as described in clause 6.8 of TS 23.548 [130].</w:t>
      </w:r>
    </w:p>
    <w:p w14:paraId="2BD64D7D" w14:textId="77777777" w:rsidR="00C063A3" w:rsidRDefault="00C063A3" w:rsidP="00C063A3">
      <w:pPr>
        <w:pStyle w:val="B1"/>
      </w:pPr>
      <w:r>
        <w:t>-</w:t>
      </w:r>
      <w:r>
        <w:tab/>
        <w:t>Support of AF request for DNAI as described in clause 6.8 of TS 23.548 [130].</w:t>
      </w:r>
    </w:p>
    <w:p w14:paraId="5767875B" w14:textId="77777777" w:rsidR="00C063A3" w:rsidRDefault="00C063A3" w:rsidP="00C063A3">
      <w:pPr>
        <w:pStyle w:val="B1"/>
      </w:pPr>
      <w:bookmarkStart w:id="31" w:name="_CR5_14"/>
      <w:bookmarkEnd w:id="31"/>
      <w:r>
        <w:t>-</w:t>
      </w:r>
      <w:r>
        <w:tab/>
        <w:t>Support of I-SMF (re)selection based on Local Offloading Management as described in clause 4.23 of TS 23.502 [3] and in clause 6.10 of TS 23.548 [130].</w:t>
      </w:r>
    </w:p>
    <w:p w14:paraId="39C08AD2" w14:textId="77777777" w:rsidR="00C063A3" w:rsidRDefault="00C063A3" w:rsidP="00C063A3">
      <w:pPr>
        <w:pStyle w:val="B1"/>
      </w:pPr>
      <w:r>
        <w:t>-</w:t>
      </w:r>
      <w:r>
        <w:tab/>
        <w:t>Support of N6 delay measurement as described in clause 5.8.2.23.</w:t>
      </w:r>
    </w:p>
    <w:p w14:paraId="298AC8C6" w14:textId="77E5F267" w:rsidR="008076BA" w:rsidRPr="00E219EA" w:rsidRDefault="008076BA" w:rsidP="008076BA">
      <w:pPr>
        <w:pStyle w:val="StartEndofChange"/>
        <w:rPr>
          <w:lang w:eastAsia="zh-CN"/>
        </w:rPr>
      </w:pPr>
      <w:bookmarkStart w:id="32" w:name="_Toc185601391"/>
      <w:r>
        <w:t>THIRD</w:t>
      </w:r>
      <w:r w:rsidRPr="00E219EA">
        <w:t xml:space="preserve"> CHANGE</w:t>
      </w:r>
    </w:p>
    <w:p w14:paraId="5C9B6FF2" w14:textId="5B8BCD0B" w:rsidR="00C063A3" w:rsidRPr="001B7C50" w:rsidRDefault="00C063A3" w:rsidP="00C063A3">
      <w:pPr>
        <w:pStyle w:val="Heading3"/>
      </w:pPr>
      <w:r w:rsidRPr="001B7C50">
        <w:t>6.2.2</w:t>
      </w:r>
      <w:r w:rsidRPr="001B7C50">
        <w:tab/>
        <w:t>SMF</w:t>
      </w:r>
      <w:bookmarkEnd w:id="32"/>
    </w:p>
    <w:p w14:paraId="5222794B" w14:textId="77777777" w:rsidR="00C063A3" w:rsidRPr="001B7C50" w:rsidRDefault="00C063A3" w:rsidP="00C063A3">
      <w:r w:rsidRPr="001B7C50">
        <w:t>The Session Management function (SMF) includes the following functionality. Some or all of the SMF functionalities may be supported in a single instance of a SMF:</w:t>
      </w:r>
    </w:p>
    <w:p w14:paraId="0F941F0C" w14:textId="77777777" w:rsidR="00C063A3" w:rsidRPr="001B7C50" w:rsidRDefault="00C063A3" w:rsidP="00C063A3">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077B8F2" w14:textId="77777777" w:rsidR="00C063A3" w:rsidRPr="001B7C50" w:rsidRDefault="00C063A3" w:rsidP="00C063A3">
      <w:pPr>
        <w:pStyle w:val="B1"/>
        <w:rPr>
          <w:rFonts w:eastAsia="SimSun"/>
        </w:rPr>
      </w:pPr>
      <w:r w:rsidRPr="001B7C50">
        <w:rPr>
          <w:rFonts w:eastAsia="SimSun"/>
        </w:rPr>
        <w:lastRenderedPageBreak/>
        <w:t>-</w:t>
      </w:r>
      <w:r w:rsidRPr="001B7C50">
        <w:rPr>
          <w:rFonts w:eastAsia="SimSun"/>
        </w:rPr>
        <w:tab/>
        <w:t>UE IP address allocation &amp; management (including optional Authorization). The UE IP address may be received from a UPF or from an external data network.</w:t>
      </w:r>
    </w:p>
    <w:p w14:paraId="4BFEEE7C" w14:textId="77777777" w:rsidR="00C063A3" w:rsidRPr="001B7C50" w:rsidRDefault="00C063A3" w:rsidP="00C063A3">
      <w:pPr>
        <w:pStyle w:val="B1"/>
        <w:rPr>
          <w:rFonts w:eastAsia="SimSun"/>
        </w:rPr>
      </w:pPr>
      <w:r w:rsidRPr="001B7C50">
        <w:rPr>
          <w:rFonts w:eastAsia="SimSun"/>
        </w:rPr>
        <w:t>-</w:t>
      </w:r>
      <w:r w:rsidRPr="001B7C50">
        <w:rPr>
          <w:rFonts w:eastAsia="SimSun"/>
        </w:rPr>
        <w:tab/>
        <w:t>DHCPv4 (server and client) and DHCPv6 (server and client) functions.</w:t>
      </w:r>
    </w:p>
    <w:p w14:paraId="0E0FEB55" w14:textId="77777777" w:rsidR="00C063A3" w:rsidRPr="001B7C50" w:rsidRDefault="00C063A3" w:rsidP="00C063A3">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13C3DF05" w14:textId="77777777" w:rsidR="00C063A3" w:rsidRPr="001B7C50" w:rsidRDefault="00C063A3" w:rsidP="00C063A3">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5C4F6CB3" w14:textId="77777777" w:rsidR="00C063A3" w:rsidRPr="001B7C50" w:rsidRDefault="00C063A3" w:rsidP="00C063A3">
      <w:pPr>
        <w:pStyle w:val="B1"/>
        <w:rPr>
          <w:rFonts w:eastAsia="SimSun"/>
        </w:rPr>
      </w:pPr>
      <w:r w:rsidRPr="001B7C50">
        <w:t>-</w:t>
      </w:r>
      <w:r w:rsidRPr="001B7C50">
        <w:tab/>
        <w:t>Configures traffic steering at UPF to route traffic to proper destination.</w:t>
      </w:r>
    </w:p>
    <w:p w14:paraId="6E09FD78" w14:textId="77777777" w:rsidR="00C063A3" w:rsidRPr="001B7C50" w:rsidRDefault="00C063A3" w:rsidP="00C063A3">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104DDAC2"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interfaces towards Policy control functions.</w:t>
      </w:r>
    </w:p>
    <w:p w14:paraId="15CE0930" w14:textId="77777777" w:rsidR="00C063A3" w:rsidRPr="001B7C50" w:rsidRDefault="00C063A3" w:rsidP="00C063A3">
      <w:pPr>
        <w:pStyle w:val="B1"/>
        <w:rPr>
          <w:rFonts w:eastAsia="SimSun"/>
        </w:rPr>
      </w:pPr>
      <w:r w:rsidRPr="001B7C50">
        <w:rPr>
          <w:rFonts w:eastAsia="SimSun"/>
        </w:rPr>
        <w:t>-</w:t>
      </w:r>
      <w:r w:rsidRPr="001B7C50">
        <w:rPr>
          <w:rFonts w:eastAsia="SimSun"/>
        </w:rPr>
        <w:tab/>
        <w:t>Lawful intercept (for SM events and interface to LI System).</w:t>
      </w:r>
    </w:p>
    <w:p w14:paraId="1C433F92" w14:textId="77777777" w:rsidR="00C063A3" w:rsidRPr="001B7C50" w:rsidRDefault="00C063A3" w:rsidP="00C063A3">
      <w:pPr>
        <w:pStyle w:val="B1"/>
      </w:pPr>
      <w:r w:rsidRPr="001B7C50">
        <w:t>-</w:t>
      </w:r>
      <w:r w:rsidRPr="001B7C50">
        <w:tab/>
        <w:t>Support for charging.</w:t>
      </w:r>
    </w:p>
    <w:p w14:paraId="5AEA824E" w14:textId="77777777" w:rsidR="00C063A3" w:rsidRPr="001B7C50" w:rsidRDefault="00C063A3" w:rsidP="00C063A3">
      <w:pPr>
        <w:pStyle w:val="B1"/>
        <w:rPr>
          <w:rFonts w:eastAsia="SimSun"/>
        </w:rPr>
      </w:pPr>
      <w:r w:rsidRPr="001B7C50">
        <w:rPr>
          <w:rFonts w:eastAsia="SimSun"/>
        </w:rPr>
        <w:t>-</w:t>
      </w:r>
      <w:r w:rsidRPr="001B7C50">
        <w:rPr>
          <w:rFonts w:eastAsia="SimSun"/>
        </w:rPr>
        <w:tab/>
        <w:t>Control and coordination of charging data collection at UPF.</w:t>
      </w:r>
    </w:p>
    <w:p w14:paraId="7195C200" w14:textId="77777777" w:rsidR="00C063A3" w:rsidRPr="001B7C50" w:rsidRDefault="00C063A3" w:rsidP="00C063A3">
      <w:pPr>
        <w:pStyle w:val="B1"/>
        <w:rPr>
          <w:rFonts w:eastAsia="SimSun"/>
        </w:rPr>
      </w:pPr>
      <w:r w:rsidRPr="001B7C50">
        <w:rPr>
          <w:rFonts w:eastAsia="SimSun"/>
        </w:rPr>
        <w:t>-</w:t>
      </w:r>
      <w:r w:rsidRPr="001B7C50">
        <w:rPr>
          <w:rFonts w:eastAsia="SimSun"/>
        </w:rPr>
        <w:tab/>
        <w:t>Termination of SM parts of NAS messages.</w:t>
      </w:r>
    </w:p>
    <w:p w14:paraId="194067C6" w14:textId="77777777" w:rsidR="00C063A3" w:rsidRPr="001B7C50" w:rsidRDefault="00C063A3" w:rsidP="00C063A3">
      <w:pPr>
        <w:pStyle w:val="B1"/>
        <w:rPr>
          <w:rFonts w:eastAsia="SimSun"/>
        </w:rPr>
      </w:pPr>
      <w:r w:rsidRPr="001B7C50">
        <w:rPr>
          <w:rFonts w:eastAsia="SimSun"/>
        </w:rPr>
        <w:t>-</w:t>
      </w:r>
      <w:r w:rsidRPr="001B7C50">
        <w:rPr>
          <w:rFonts w:eastAsia="SimSun"/>
        </w:rPr>
        <w:tab/>
        <w:t>Downlink Data Notification.</w:t>
      </w:r>
    </w:p>
    <w:p w14:paraId="56D9CE73" w14:textId="77777777" w:rsidR="00C063A3" w:rsidRPr="001B7C50" w:rsidRDefault="00C063A3" w:rsidP="00C063A3">
      <w:pPr>
        <w:pStyle w:val="B1"/>
        <w:rPr>
          <w:rFonts w:eastAsia="SimSun"/>
        </w:rPr>
      </w:pPr>
      <w:r w:rsidRPr="001B7C50">
        <w:rPr>
          <w:rFonts w:eastAsia="SimSun"/>
        </w:rPr>
        <w:t>-</w:t>
      </w:r>
      <w:r w:rsidRPr="001B7C50">
        <w:rPr>
          <w:rFonts w:eastAsia="SimSun"/>
        </w:rPr>
        <w:tab/>
        <w:t>Initiator of AN specific SM information, sent via AMF over N2 to AN.</w:t>
      </w:r>
    </w:p>
    <w:p w14:paraId="7CD20277" w14:textId="77777777" w:rsidR="00C063A3" w:rsidRPr="001B7C50" w:rsidRDefault="00C063A3" w:rsidP="00C063A3">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FB596A1" w14:textId="77777777" w:rsidR="00C063A3" w:rsidRPr="001B7C50" w:rsidRDefault="00C063A3" w:rsidP="00C063A3">
      <w:pPr>
        <w:pStyle w:val="B1"/>
        <w:rPr>
          <w:rFonts w:eastAsia="SimSun"/>
        </w:rPr>
      </w:pPr>
      <w:r w:rsidRPr="001B7C50">
        <w:rPr>
          <w:rFonts w:eastAsia="SimSun"/>
        </w:rPr>
        <w:t>-</w:t>
      </w:r>
      <w:r w:rsidRPr="001B7C50">
        <w:rPr>
          <w:rFonts w:eastAsia="SimSun"/>
        </w:rPr>
        <w:tab/>
        <w:t>Support for Control Plane CIoT 5GS Optimisation.</w:t>
      </w:r>
    </w:p>
    <w:p w14:paraId="14605AA9" w14:textId="77777777" w:rsidR="00C063A3" w:rsidRPr="001B7C50" w:rsidRDefault="00C063A3" w:rsidP="00C063A3">
      <w:pPr>
        <w:pStyle w:val="B1"/>
        <w:rPr>
          <w:rFonts w:eastAsia="SimSun"/>
        </w:rPr>
      </w:pPr>
      <w:r w:rsidRPr="001B7C50">
        <w:rPr>
          <w:rFonts w:eastAsia="SimSun"/>
        </w:rPr>
        <w:t>-</w:t>
      </w:r>
      <w:r w:rsidRPr="001B7C50">
        <w:rPr>
          <w:rFonts w:eastAsia="SimSun"/>
        </w:rPr>
        <w:tab/>
        <w:t>Support of header compression.</w:t>
      </w:r>
    </w:p>
    <w:p w14:paraId="4F82B366" w14:textId="77777777" w:rsidR="00C063A3" w:rsidRPr="001B7C50" w:rsidRDefault="00C063A3" w:rsidP="00C063A3">
      <w:pPr>
        <w:pStyle w:val="B1"/>
        <w:rPr>
          <w:rFonts w:eastAsia="SimSun"/>
        </w:rPr>
      </w:pPr>
      <w:r w:rsidRPr="001B7C50">
        <w:rPr>
          <w:rFonts w:eastAsia="SimSun"/>
        </w:rPr>
        <w:t>-</w:t>
      </w:r>
      <w:r w:rsidRPr="001B7C50">
        <w:rPr>
          <w:rFonts w:eastAsia="SimSun"/>
        </w:rPr>
        <w:tab/>
        <w:t>Act as I-SMF in deployments where I-SMF can be inserted, removed and relocated.</w:t>
      </w:r>
    </w:p>
    <w:p w14:paraId="64293E1F" w14:textId="77777777" w:rsidR="00C063A3" w:rsidRPr="001B7C50" w:rsidRDefault="00C063A3" w:rsidP="00C063A3">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1D4124F3" w14:textId="77777777" w:rsidR="00C063A3" w:rsidRPr="001B7C50" w:rsidRDefault="00C063A3" w:rsidP="00C063A3">
      <w:pPr>
        <w:pStyle w:val="B1"/>
        <w:rPr>
          <w:rFonts w:eastAsia="SimSun"/>
        </w:rPr>
      </w:pPr>
      <w:r w:rsidRPr="001B7C50">
        <w:rPr>
          <w:rFonts w:eastAsia="SimSun"/>
        </w:rPr>
        <w:t>-</w:t>
      </w:r>
      <w:r w:rsidRPr="001B7C50">
        <w:rPr>
          <w:rFonts w:eastAsia="SimSun"/>
        </w:rPr>
        <w:tab/>
        <w:t>Support P-CSCF discovery for IMS services.</w:t>
      </w:r>
    </w:p>
    <w:p w14:paraId="67333127" w14:textId="77777777" w:rsidR="00C063A3" w:rsidRPr="001B7C50" w:rsidRDefault="00C063A3" w:rsidP="00C063A3">
      <w:pPr>
        <w:pStyle w:val="B1"/>
        <w:rPr>
          <w:rFonts w:eastAsia="SimSun"/>
        </w:rPr>
      </w:pPr>
      <w:r w:rsidRPr="001B7C50">
        <w:rPr>
          <w:rFonts w:eastAsia="SimSun"/>
        </w:rPr>
        <w:t>-</w:t>
      </w:r>
      <w:r w:rsidRPr="001B7C50">
        <w:rPr>
          <w:rFonts w:eastAsia="SimSun"/>
        </w:rPr>
        <w:tab/>
        <w:t>Act as V-SMF with following roaming functionalities:</w:t>
      </w:r>
    </w:p>
    <w:p w14:paraId="31F18BD2"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1A8DCB49"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Charging (VPLMN).</w:t>
      </w:r>
    </w:p>
    <w:p w14:paraId="4CBC7ABF" w14:textId="77777777" w:rsidR="00C063A3" w:rsidRPr="001B7C50" w:rsidRDefault="00C063A3" w:rsidP="00C063A3">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75BDD94F" w14:textId="77777777" w:rsidR="00C063A3" w:rsidRPr="001B7C50" w:rsidRDefault="00C063A3" w:rsidP="00C063A3">
      <w:pPr>
        <w:pStyle w:val="B1"/>
      </w:pPr>
      <w:r w:rsidRPr="001B7C50">
        <w:t>-</w:t>
      </w:r>
      <w:r w:rsidRPr="001B7C50">
        <w:tab/>
        <w:t>Support for interaction with external DN for transport of signalling for PDU Session authentication/authorization by external DN.</w:t>
      </w:r>
    </w:p>
    <w:p w14:paraId="0F46A96F" w14:textId="77777777" w:rsidR="00C063A3" w:rsidRPr="001B7C50" w:rsidRDefault="00C063A3" w:rsidP="00C063A3">
      <w:pPr>
        <w:pStyle w:val="B1"/>
      </w:pPr>
      <w:r w:rsidRPr="001B7C50">
        <w:t>-</w:t>
      </w:r>
      <w:r w:rsidRPr="001B7C50">
        <w:tab/>
        <w:t>Instructs UPF and NG-RAN to perform redundant transmission on N3/N9 interfaces.</w:t>
      </w:r>
    </w:p>
    <w:p w14:paraId="24DEB302" w14:textId="77777777" w:rsidR="00C063A3" w:rsidRDefault="00C063A3" w:rsidP="00C063A3">
      <w:pPr>
        <w:pStyle w:val="B1"/>
      </w:pPr>
      <w:r>
        <w:t>-</w:t>
      </w:r>
      <w:r>
        <w:tab/>
        <w:t>Generation of the TSC Assistance Information based on the TSC Assistance Container received from the PCF.</w:t>
      </w:r>
    </w:p>
    <w:p w14:paraId="0E862999" w14:textId="77777777" w:rsidR="00C063A3" w:rsidRDefault="00C063A3" w:rsidP="00C063A3">
      <w:pPr>
        <w:pStyle w:val="B1"/>
      </w:pPr>
      <w:r>
        <w:t>-</w:t>
      </w:r>
      <w:r>
        <w:tab/>
        <w:t>Support for RAN feedback for BAT offset and adjusted periodicity as defined in clause 5.27.2.5.</w:t>
      </w:r>
    </w:p>
    <w:p w14:paraId="4BF68C34" w14:textId="77777777" w:rsidR="00C063A3" w:rsidRPr="001B7C50" w:rsidRDefault="00C063A3" w:rsidP="00C063A3">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4C6D7484" w14:textId="77777777" w:rsidR="00C063A3" w:rsidRPr="001B7C50" w:rsidRDefault="00C063A3" w:rsidP="00C063A3">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E1BCCB0" w14:textId="77777777" w:rsidR="00C063A3" w:rsidRPr="001B7C50" w:rsidRDefault="00C063A3" w:rsidP="00C063A3">
      <w:r w:rsidRPr="001B7C50">
        <w:lastRenderedPageBreak/>
        <w:t>In addition to the functionality of the SMF described above, the SMF may include the following functionality to support monitoring in roaming scenarios:</w:t>
      </w:r>
    </w:p>
    <w:p w14:paraId="2B884286" w14:textId="77777777" w:rsidR="00C063A3" w:rsidRPr="001B7C50" w:rsidRDefault="00C063A3" w:rsidP="00C063A3">
      <w:pPr>
        <w:pStyle w:val="B1"/>
      </w:pPr>
      <w:r w:rsidRPr="001B7C50">
        <w:t>-</w:t>
      </w:r>
      <w:r w:rsidRPr="001B7C50">
        <w:tab/>
        <w:t>Normalization of reports according to roaming agreements between VPLMN and HPLMN; and</w:t>
      </w:r>
    </w:p>
    <w:p w14:paraId="256CC634" w14:textId="77777777" w:rsidR="00C063A3" w:rsidRPr="001B7C50" w:rsidRDefault="00C063A3" w:rsidP="00C063A3">
      <w:pPr>
        <w:pStyle w:val="B1"/>
      </w:pPr>
      <w:r w:rsidRPr="001B7C50">
        <w:t>-</w:t>
      </w:r>
      <w:r w:rsidRPr="001B7C50">
        <w:tab/>
        <w:t>Generation of charging information for Monitoring Event Reports that are sent to the HPLMN.</w:t>
      </w:r>
    </w:p>
    <w:p w14:paraId="58FC8338" w14:textId="77777777" w:rsidR="00C063A3" w:rsidRPr="001B7C50" w:rsidRDefault="00C063A3" w:rsidP="00C063A3">
      <w:r w:rsidRPr="001B7C50">
        <w:t>The SMF may also include following functionalities to support Edge Computing enhancements (further defined in TS</w:t>
      </w:r>
      <w:r>
        <w:t> </w:t>
      </w:r>
      <w:r w:rsidRPr="001B7C50">
        <w:t>23.548</w:t>
      </w:r>
      <w:r>
        <w:t> </w:t>
      </w:r>
      <w:r w:rsidRPr="001B7C50">
        <w:t>[130]):</w:t>
      </w:r>
    </w:p>
    <w:p w14:paraId="6A42DC60" w14:textId="77777777" w:rsidR="00C063A3" w:rsidRPr="001B7C50" w:rsidRDefault="00C063A3" w:rsidP="00C063A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220D3155" w14:textId="77777777" w:rsidR="00C063A3" w:rsidRPr="001B7C50" w:rsidRDefault="00C063A3" w:rsidP="00C063A3">
      <w:pPr>
        <w:pStyle w:val="B1"/>
      </w:pPr>
      <w:r w:rsidRPr="001B7C50">
        <w:t>-</w:t>
      </w:r>
      <w:r w:rsidRPr="001B7C50">
        <w:tab/>
        <w:t>Usage of EASDF services as defined in TS</w:t>
      </w:r>
      <w:r>
        <w:t> </w:t>
      </w:r>
      <w:r w:rsidRPr="001B7C50">
        <w:t>23.548</w:t>
      </w:r>
      <w:r>
        <w:t> </w:t>
      </w:r>
      <w:r w:rsidRPr="001B7C50">
        <w:t>[130];</w:t>
      </w:r>
    </w:p>
    <w:p w14:paraId="6F2A5747" w14:textId="77777777" w:rsidR="00C063A3" w:rsidRPr="001B7C50" w:rsidRDefault="00C063A3" w:rsidP="00C063A3">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466330FC" w14:textId="77777777" w:rsidR="00C063A3" w:rsidRPr="001B7C50" w:rsidRDefault="00C063A3" w:rsidP="00C063A3">
      <w:pPr>
        <w:pStyle w:val="B1"/>
      </w:pPr>
      <w:r>
        <w:t>-</w:t>
      </w:r>
      <w:r>
        <w:tab/>
        <w:t>For supporting the HR-SBO as defined in clause 6.7 of TS 23.548 [130].</w:t>
      </w:r>
    </w:p>
    <w:p w14:paraId="665B067E" w14:textId="77777777" w:rsidR="00C063A3" w:rsidRDefault="00C063A3" w:rsidP="00C063A3">
      <w:pPr>
        <w:pStyle w:val="B1"/>
      </w:pPr>
      <w:r>
        <w:t>-</w:t>
      </w:r>
      <w:r>
        <w:tab/>
        <w:t>For supporting Local Offloading Management as defined in clause 6.10 of TS 23.548 [130].</w:t>
      </w:r>
    </w:p>
    <w:p w14:paraId="4D14EC89" w14:textId="77777777" w:rsidR="00C063A3" w:rsidRDefault="00C063A3" w:rsidP="00C063A3">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36C318AA" w14:textId="77777777" w:rsidR="00C063A3" w:rsidRDefault="00C063A3" w:rsidP="00C063A3">
      <w:pPr>
        <w:pStyle w:val="B1"/>
      </w:pPr>
      <w:r>
        <w:t>-</w:t>
      </w:r>
      <w:r>
        <w:tab/>
        <w:t>For supporting the N6 delay measurement as described in clause 5.8.2.23.</w:t>
      </w:r>
    </w:p>
    <w:p w14:paraId="759603E0" w14:textId="086114C8" w:rsidR="00C063A3" w:rsidRDefault="00C063A3" w:rsidP="00C063A3">
      <w:pPr>
        <w:pStyle w:val="B1"/>
      </w:pPr>
      <w:r>
        <w:t>-</w:t>
      </w:r>
      <w:r>
        <w:tab/>
        <w:t>Based on N6 delay measurements</w:t>
      </w:r>
      <w:ins w:id="33" w:author="NOKIA-TC-SP" w:date="2025-01-10T15:25:00Z" w16du:dateUtc="2025-01-10T15:25:00Z">
        <w:r>
          <w:t xml:space="preserve"> and delay meas</w:t>
        </w:r>
      </w:ins>
      <w:ins w:id="34" w:author="NOKIA-TC-SP" w:date="2025-01-10T15:26:00Z" w16du:dateUtc="2025-01-10T15:26:00Z">
        <w:r>
          <w:t>urement between the 5G AN and candidate UPF(s)</w:t>
        </w:r>
      </w:ins>
      <w:r>
        <w:t>:</w:t>
      </w:r>
    </w:p>
    <w:p w14:paraId="171FAB94" w14:textId="77777777" w:rsidR="00C063A3" w:rsidRDefault="00C063A3" w:rsidP="00C063A3">
      <w:pPr>
        <w:pStyle w:val="B2"/>
      </w:pPr>
      <w:r>
        <w:t>-</w:t>
      </w:r>
      <w:r>
        <w:tab/>
        <w:t>Supporting the (re)selection of local PSA UPF as defined in clause 6.2.3.2 of TS 23.548 [130].</w:t>
      </w:r>
    </w:p>
    <w:p w14:paraId="35060257" w14:textId="77777777" w:rsidR="00C063A3" w:rsidRDefault="00C063A3" w:rsidP="00C063A3">
      <w:pPr>
        <w:pStyle w:val="B2"/>
      </w:pPr>
      <w:r>
        <w:t>-</w:t>
      </w:r>
      <w:r>
        <w:tab/>
        <w:t>Supporting to trigger (re)discovery of EAS(es) as defined in clause 6.2.3.2 of TS 23.548 [130].</w:t>
      </w:r>
    </w:p>
    <w:p w14:paraId="42949893" w14:textId="77777777" w:rsidR="00C063A3" w:rsidRPr="001B7C50" w:rsidRDefault="00C063A3" w:rsidP="00C063A3">
      <w:r w:rsidRPr="001B7C50">
        <w:t>The SMF and SMF+ PGW-C may also include following functionalities to support Network Slice Admission Control:</w:t>
      </w:r>
    </w:p>
    <w:p w14:paraId="59AE187E" w14:textId="77777777" w:rsidR="00C063A3" w:rsidRPr="001B7C50" w:rsidRDefault="00C063A3" w:rsidP="00C063A3">
      <w:pPr>
        <w:pStyle w:val="B1"/>
      </w:pPr>
      <w:r w:rsidRPr="001B7C50">
        <w:t>-</w:t>
      </w:r>
      <w:r w:rsidRPr="001B7C50">
        <w:tab/>
        <w:t>Support of NSAC for maximum number of PDU sessions as defined in clauses 5.15.11.2, 5.15.11.3 and 5.15.11.5.</w:t>
      </w:r>
    </w:p>
    <w:p w14:paraId="06EE727E" w14:textId="77777777" w:rsidR="00C063A3" w:rsidRPr="001B7C50" w:rsidRDefault="00C063A3" w:rsidP="00C063A3">
      <w:pPr>
        <w:pStyle w:val="B1"/>
      </w:pPr>
      <w:r w:rsidRPr="001B7C50">
        <w:t>-</w:t>
      </w:r>
      <w:r w:rsidRPr="001B7C50">
        <w:tab/>
        <w:t>Support of NSAC for maximum number of UEs as defined in clauses 5.15.11.3 and 5.15.11.5.</w:t>
      </w:r>
    </w:p>
    <w:p w14:paraId="04AB01A7" w14:textId="77777777" w:rsidR="00C063A3" w:rsidRDefault="00C063A3" w:rsidP="00C063A3">
      <w:r>
        <w:t>The SMF may also include following functionalities:</w:t>
      </w:r>
    </w:p>
    <w:p w14:paraId="2F6B07C9" w14:textId="77777777" w:rsidR="00C063A3" w:rsidRDefault="00C063A3" w:rsidP="00C063A3">
      <w:pPr>
        <w:pStyle w:val="B1"/>
      </w:pPr>
      <w:r>
        <w:t>-</w:t>
      </w:r>
      <w:r>
        <w:tab/>
        <w:t>Providing per-QoS flow Non-3GPP QoS assistance information to the UE (e.g. PEGC) and formulation of the CN PDB based on non-3GPP delay budget from UE (e.g. PEGC) as described in clause 5.44.3.4.</w:t>
      </w:r>
    </w:p>
    <w:p w14:paraId="381672A0" w14:textId="77777777" w:rsidR="00C063A3" w:rsidRDefault="00C063A3" w:rsidP="00C063A3">
      <w:pPr>
        <w:pStyle w:val="B1"/>
      </w:pPr>
      <w:r>
        <w:t>-</w:t>
      </w:r>
      <w:r>
        <w:tab/>
        <w:t>Support of PDU Set based handling as described in clause 5.37.5.</w:t>
      </w:r>
    </w:p>
    <w:p w14:paraId="50383E57" w14:textId="77777777" w:rsidR="00C063A3" w:rsidRDefault="00C063A3" w:rsidP="00C063A3">
      <w:r>
        <w:t>In addition to the functionalities of the SMF described above, the SMF may also include functionalities to support Network Slice Replacement as described in clause 5.15.19.</w:t>
      </w:r>
    </w:p>
    <w:p w14:paraId="18BC5DC2" w14:textId="77777777" w:rsidR="00C063A3" w:rsidRDefault="00C063A3" w:rsidP="00C063A3">
      <w:r>
        <w:t>The SMF may also include functionalities to support indirect UPF event exposure service subscription on behalf of the consumer NF(s) as described in clause 4.15.4.5 of TS 23.502 [3].</w:t>
      </w:r>
    </w:p>
    <w:p w14:paraId="0D65A044" w14:textId="77777777" w:rsidR="00C063A3" w:rsidRDefault="00C063A3" w:rsidP="00C063A3">
      <w:bookmarkStart w:id="35" w:name="_CR6_2_3"/>
      <w:bookmarkEnd w:id="35"/>
      <w:r>
        <w:t>In addition to the functionality of the SMF described above, the SMF may provide support for SMF overload control based on NWDAF analytics.</w:t>
      </w:r>
    </w:p>
    <w:p w14:paraId="063502CE" w14:textId="1FEA30F0" w:rsidR="00104AF3" w:rsidRPr="00E219EA" w:rsidRDefault="008076BA" w:rsidP="00104AF3">
      <w:pPr>
        <w:pStyle w:val="StartEndofChange"/>
        <w:rPr>
          <w:lang w:eastAsia="zh-CN"/>
        </w:rPr>
      </w:pPr>
      <w:r>
        <w:t>FOURTH</w:t>
      </w:r>
      <w:r w:rsidR="00104AF3" w:rsidRPr="00E219EA">
        <w:t xml:space="preserve"> CHANGE</w:t>
      </w:r>
    </w:p>
    <w:p w14:paraId="39982550" w14:textId="77777777" w:rsidR="00104AF3" w:rsidRPr="001B7C50" w:rsidRDefault="00104AF3" w:rsidP="00104AF3">
      <w:pPr>
        <w:pStyle w:val="Heading4"/>
      </w:pPr>
      <w:bookmarkStart w:id="36" w:name="_Toc20150218"/>
      <w:bookmarkStart w:id="37" w:name="_Toc27847026"/>
      <w:bookmarkStart w:id="38" w:name="_Toc36188158"/>
      <w:bookmarkStart w:id="39" w:name="_Toc45184069"/>
      <w:bookmarkStart w:id="40" w:name="_Toc47342911"/>
      <w:bookmarkStart w:id="41" w:name="_Toc51769613"/>
      <w:bookmarkStart w:id="42" w:name="_Toc185601444"/>
      <w:r w:rsidRPr="001B7C50">
        <w:t>6.3.3.3</w:t>
      </w:r>
      <w:r w:rsidRPr="001B7C50">
        <w:tab/>
        <w:t>Selection of an UPF for a particular PDU Session</w:t>
      </w:r>
      <w:bookmarkEnd w:id="36"/>
      <w:bookmarkEnd w:id="37"/>
      <w:bookmarkEnd w:id="38"/>
      <w:bookmarkEnd w:id="39"/>
      <w:bookmarkEnd w:id="40"/>
      <w:bookmarkEnd w:id="41"/>
      <w:bookmarkEnd w:id="42"/>
    </w:p>
    <w:p w14:paraId="1CDC5025" w14:textId="77777777" w:rsidR="00104AF3" w:rsidRPr="001B7C50" w:rsidRDefault="00104AF3" w:rsidP="00104AF3">
      <w:r w:rsidRPr="001B7C50">
        <w:t>The following parameter(s) and information may be considered by the SMF for UPF selection and re-selection:</w:t>
      </w:r>
    </w:p>
    <w:p w14:paraId="4AFB6C5D" w14:textId="77777777" w:rsidR="00104AF3" w:rsidRPr="001B7C50" w:rsidRDefault="00104AF3" w:rsidP="00104AF3">
      <w:pPr>
        <w:pStyle w:val="B1"/>
      </w:pPr>
      <w:r w:rsidRPr="001B7C50">
        <w:t>-</w:t>
      </w:r>
      <w:r w:rsidRPr="001B7C50">
        <w:tab/>
        <w:t>UPF's dynamic load.</w:t>
      </w:r>
    </w:p>
    <w:p w14:paraId="2A790C38" w14:textId="77777777" w:rsidR="00104AF3" w:rsidRPr="001B7C50" w:rsidRDefault="00104AF3" w:rsidP="00104AF3">
      <w:pPr>
        <w:pStyle w:val="B1"/>
      </w:pPr>
      <w:r w:rsidRPr="001B7C50">
        <w:lastRenderedPageBreak/>
        <w:t>-</w:t>
      </w:r>
      <w:r w:rsidRPr="001B7C50">
        <w:tab/>
        <w:t>Analytics (i.e.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00D6916C" w14:textId="77777777" w:rsidR="00104AF3" w:rsidRPr="001B7C50" w:rsidRDefault="00104AF3" w:rsidP="00104AF3">
      <w:pPr>
        <w:pStyle w:val="B1"/>
      </w:pPr>
      <w:r w:rsidRPr="001B7C50">
        <w:t>-</w:t>
      </w:r>
      <w:r w:rsidRPr="001B7C50">
        <w:tab/>
        <w:t>UPF's relative static capacity among UPFs supporting the same DNN.</w:t>
      </w:r>
    </w:p>
    <w:p w14:paraId="42957DE1" w14:textId="77777777" w:rsidR="00104AF3" w:rsidRPr="001B7C50" w:rsidRDefault="00104AF3" w:rsidP="00104AF3">
      <w:pPr>
        <w:pStyle w:val="B1"/>
      </w:pPr>
      <w:r w:rsidRPr="001B7C50">
        <w:t>-</w:t>
      </w:r>
      <w:r w:rsidRPr="001B7C50">
        <w:tab/>
        <w:t>UPF location available at the SMF.</w:t>
      </w:r>
    </w:p>
    <w:p w14:paraId="7C0AE991" w14:textId="77777777" w:rsidR="00104AF3" w:rsidRPr="001B7C50" w:rsidRDefault="00104AF3" w:rsidP="00104AF3">
      <w:pPr>
        <w:pStyle w:val="B1"/>
      </w:pPr>
      <w:r w:rsidRPr="001B7C50">
        <w:t>-</w:t>
      </w:r>
      <w:r w:rsidRPr="001B7C50">
        <w:tab/>
        <w:t>UE location information.</w:t>
      </w:r>
    </w:p>
    <w:p w14:paraId="49AF5A42" w14:textId="77777777" w:rsidR="00104AF3" w:rsidRPr="001B7C50" w:rsidRDefault="00104AF3" w:rsidP="00104AF3">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726761C" w14:textId="77777777" w:rsidR="00104AF3" w:rsidRPr="001B7C50" w:rsidRDefault="00104AF3" w:rsidP="00104AF3">
      <w:pPr>
        <w:pStyle w:val="B1"/>
      </w:pPr>
      <w:r w:rsidRPr="001B7C50">
        <w:t>-</w:t>
      </w:r>
      <w:r w:rsidRPr="001B7C50">
        <w:tab/>
        <w:t>Data Network Name (DNN).</w:t>
      </w:r>
    </w:p>
    <w:p w14:paraId="498DEBBC" w14:textId="77777777" w:rsidR="00104AF3" w:rsidRPr="001B7C50" w:rsidRDefault="00104AF3" w:rsidP="00104AF3">
      <w:pPr>
        <w:pStyle w:val="B1"/>
      </w:pPr>
      <w:r w:rsidRPr="001B7C50">
        <w:t>-</w:t>
      </w:r>
      <w:r w:rsidRPr="001B7C50">
        <w:tab/>
        <w:t>PDU Session Type (i.e. IPv4, IPv6, IPv4v6, Ethernet Type or Unstructured Type) and if applicable, the static IP address/prefix.</w:t>
      </w:r>
    </w:p>
    <w:p w14:paraId="649963C9" w14:textId="77777777" w:rsidR="00104AF3" w:rsidRPr="001B7C50" w:rsidRDefault="00104AF3" w:rsidP="00104AF3">
      <w:pPr>
        <w:pStyle w:val="B1"/>
      </w:pPr>
      <w:r w:rsidRPr="001B7C50">
        <w:t>-</w:t>
      </w:r>
      <w:r w:rsidRPr="001B7C50">
        <w:tab/>
        <w:t>SSC mode selected for the PDU Session.</w:t>
      </w:r>
    </w:p>
    <w:p w14:paraId="6B9603B6" w14:textId="77777777" w:rsidR="00104AF3" w:rsidRPr="001B7C50" w:rsidRDefault="00104AF3" w:rsidP="00104AF3">
      <w:pPr>
        <w:pStyle w:val="B1"/>
      </w:pPr>
      <w:r w:rsidRPr="001B7C50">
        <w:t>-</w:t>
      </w:r>
      <w:r w:rsidRPr="001B7C50">
        <w:tab/>
        <w:t>UE subscription profile in UDM.</w:t>
      </w:r>
    </w:p>
    <w:p w14:paraId="75195A52" w14:textId="77777777" w:rsidR="00104AF3" w:rsidRPr="001B7C50" w:rsidRDefault="00104AF3" w:rsidP="00104AF3">
      <w:pPr>
        <w:pStyle w:val="B1"/>
      </w:pPr>
      <w:r w:rsidRPr="001B7C50">
        <w:t>-</w:t>
      </w:r>
      <w:r w:rsidRPr="001B7C50">
        <w:tab/>
        <w:t>DNAI as included in the PCC Rules and described in clause 5.6.7.</w:t>
      </w:r>
    </w:p>
    <w:p w14:paraId="68AAE9B5" w14:textId="77777777" w:rsidR="00104AF3" w:rsidRPr="001B7C50" w:rsidRDefault="00104AF3" w:rsidP="00104AF3">
      <w:pPr>
        <w:pStyle w:val="B1"/>
      </w:pPr>
      <w:r w:rsidRPr="001B7C50">
        <w:t>-</w:t>
      </w:r>
      <w:r w:rsidRPr="001B7C50">
        <w:tab/>
        <w:t>Local operator policies.</w:t>
      </w:r>
    </w:p>
    <w:p w14:paraId="7FD4B092" w14:textId="77777777" w:rsidR="00104AF3" w:rsidRPr="001B7C50" w:rsidRDefault="00104AF3" w:rsidP="00104AF3">
      <w:pPr>
        <w:pStyle w:val="B1"/>
      </w:pPr>
      <w:r w:rsidRPr="001B7C50">
        <w:t>-</w:t>
      </w:r>
      <w:r w:rsidRPr="001B7C50">
        <w:tab/>
        <w:t>S-NSSAI.</w:t>
      </w:r>
    </w:p>
    <w:p w14:paraId="1D86DFDB" w14:textId="77777777" w:rsidR="00104AF3" w:rsidRPr="001B7C50" w:rsidRDefault="00104AF3" w:rsidP="00104AF3">
      <w:pPr>
        <w:pStyle w:val="B1"/>
      </w:pPr>
      <w:r w:rsidRPr="001B7C50">
        <w:t>-</w:t>
      </w:r>
      <w:r w:rsidRPr="001B7C50">
        <w:tab/>
        <w:t>Access technology being used by the UE.</w:t>
      </w:r>
    </w:p>
    <w:p w14:paraId="5A469020" w14:textId="77777777" w:rsidR="00104AF3" w:rsidRPr="001B7C50" w:rsidRDefault="00104AF3" w:rsidP="00104AF3">
      <w:pPr>
        <w:pStyle w:val="B1"/>
      </w:pPr>
      <w:r w:rsidRPr="001B7C50">
        <w:t>-</w:t>
      </w:r>
      <w:r w:rsidRPr="001B7C50">
        <w:tab/>
        <w:t>Information related to user plane topology and user plane terminations, that may be deduced from:</w:t>
      </w:r>
    </w:p>
    <w:p w14:paraId="601404F9" w14:textId="77777777" w:rsidR="00104AF3" w:rsidRPr="001B7C50" w:rsidRDefault="00104AF3" w:rsidP="00104AF3">
      <w:pPr>
        <w:pStyle w:val="B2"/>
      </w:pPr>
      <w:r w:rsidRPr="001B7C50">
        <w:t>-</w:t>
      </w:r>
      <w:r w:rsidRPr="001B7C50">
        <w:tab/>
        <w:t>5G-AN-provided identities (e.g. CellID, TAI), available UPF(s) and DNAI(s);</w:t>
      </w:r>
    </w:p>
    <w:p w14:paraId="7B0FAD21" w14:textId="77777777" w:rsidR="00104AF3" w:rsidRPr="001B7C50" w:rsidRDefault="00104AF3" w:rsidP="00104AF3">
      <w:pPr>
        <w:pStyle w:val="B1"/>
      </w:pPr>
      <w:r w:rsidRPr="001B7C50">
        <w:t>-</w:t>
      </w:r>
      <w:r w:rsidRPr="001B7C50">
        <w:tab/>
        <w:t>Identifiers (i.e. a FQDN and/or IP address(es)) of N3 terminations provided by a W-AGF or a TNGF or a TWIF;</w:t>
      </w:r>
    </w:p>
    <w:p w14:paraId="2371C1AD" w14:textId="77777777" w:rsidR="00104AF3" w:rsidRDefault="00104AF3" w:rsidP="00104AF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5E1FD8E5" w14:textId="77777777" w:rsidR="00104AF3" w:rsidRPr="001B7C50" w:rsidRDefault="00104AF3" w:rsidP="00104AF3">
      <w:pPr>
        <w:pStyle w:val="B1"/>
      </w:pPr>
      <w:r w:rsidRPr="001B7C50">
        <w:t>-</w:t>
      </w:r>
      <w:r w:rsidRPr="001B7C50">
        <w:tab/>
        <w:t>Information regarding the user plane interfaces of UPF(s). This information may be acquired by the SMF using N4;</w:t>
      </w:r>
    </w:p>
    <w:p w14:paraId="06D0BB3C" w14:textId="77777777" w:rsidR="00104AF3" w:rsidRPr="001B7C50" w:rsidRDefault="00104AF3" w:rsidP="00104AF3">
      <w:pPr>
        <w:pStyle w:val="B1"/>
      </w:pPr>
      <w:r w:rsidRPr="001B7C50">
        <w:t>-</w:t>
      </w:r>
      <w:r w:rsidRPr="001B7C50">
        <w:tab/>
        <w:t>Information regarding the N3 User Plane termination(s) of the AN serving the UE. This may be deduced from 5G-AN-provided identities (e.g. CellID, TAI);</w:t>
      </w:r>
    </w:p>
    <w:p w14:paraId="10ABB1CF" w14:textId="77777777" w:rsidR="00104AF3" w:rsidRPr="001B7C50" w:rsidRDefault="00104AF3" w:rsidP="00104AF3">
      <w:pPr>
        <w:pStyle w:val="B1"/>
      </w:pPr>
      <w:r w:rsidRPr="001B7C50">
        <w:t>-</w:t>
      </w:r>
      <w:r w:rsidRPr="001B7C50">
        <w:tab/>
        <w:t>Information regarding the N9 User Plane termination(s) of UPF(s) if needed;</w:t>
      </w:r>
    </w:p>
    <w:p w14:paraId="25D110D7" w14:textId="77777777" w:rsidR="00104AF3" w:rsidRPr="001B7C50" w:rsidRDefault="00104AF3" w:rsidP="00104AF3">
      <w:pPr>
        <w:pStyle w:val="B1"/>
      </w:pPr>
      <w:r w:rsidRPr="001B7C50">
        <w:t>-</w:t>
      </w:r>
      <w:r w:rsidRPr="001B7C50">
        <w:tab/>
        <w:t>Information regarding the User plane termination(s) corresponding to DNAI(s).</w:t>
      </w:r>
    </w:p>
    <w:p w14:paraId="607FDC40" w14:textId="77777777" w:rsidR="00104AF3" w:rsidRPr="001B7C50" w:rsidRDefault="00104AF3" w:rsidP="00104AF3">
      <w:pPr>
        <w:pStyle w:val="B1"/>
      </w:pPr>
      <w:r w:rsidRPr="001B7C50">
        <w:t>-</w:t>
      </w:r>
      <w:r w:rsidRPr="001B7C50">
        <w:tab/>
        <w:t>RSN, support for redundant GTP-U path or support for redundant transport path in the transport layer (as in clause 5.33.2) when redundant UP handling is applicable.</w:t>
      </w:r>
    </w:p>
    <w:p w14:paraId="24315C6B" w14:textId="77777777" w:rsidR="00104AF3" w:rsidRPr="001B7C50" w:rsidRDefault="00104AF3" w:rsidP="00104AF3">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4B32E32" w14:textId="77777777" w:rsidR="00104AF3" w:rsidRPr="001B7C50" w:rsidRDefault="00104AF3" w:rsidP="00104AF3">
      <w:pPr>
        <w:pStyle w:val="B1"/>
      </w:pPr>
      <w:r w:rsidRPr="001B7C50">
        <w:t>-</w:t>
      </w:r>
      <w:r w:rsidRPr="001B7C50">
        <w:tab/>
        <w:t>Support for UPF allocation of IP address/prefix.</w:t>
      </w:r>
    </w:p>
    <w:p w14:paraId="38FFE5EB" w14:textId="77777777" w:rsidR="00104AF3" w:rsidRPr="001B7C50" w:rsidRDefault="00104AF3" w:rsidP="00104AF3">
      <w:pPr>
        <w:pStyle w:val="B1"/>
      </w:pPr>
      <w:r w:rsidRPr="001B7C50">
        <w:t>-</w:t>
      </w:r>
      <w:r w:rsidRPr="001B7C50">
        <w:tab/>
        <w:t>Support of the IPUPS functionality, specified in clause 5.8.2.14.</w:t>
      </w:r>
    </w:p>
    <w:p w14:paraId="4C243339" w14:textId="77777777" w:rsidR="00104AF3" w:rsidRPr="001B7C50" w:rsidRDefault="00104AF3" w:rsidP="00104AF3">
      <w:pPr>
        <w:pStyle w:val="B1"/>
      </w:pPr>
      <w:r w:rsidRPr="001B7C50">
        <w:t>-</w:t>
      </w:r>
      <w:r w:rsidRPr="001B7C50">
        <w:tab/>
        <w:t>Support for High latency communication (see clause 5.31.8).</w:t>
      </w:r>
    </w:p>
    <w:p w14:paraId="23CDFD28" w14:textId="77777777" w:rsidR="00104AF3" w:rsidRDefault="00104AF3" w:rsidP="00104AF3">
      <w:pPr>
        <w:pStyle w:val="B1"/>
        <w:rPr>
          <w:lang w:eastAsia="zh-CN"/>
        </w:rPr>
      </w:pPr>
      <w:r>
        <w:rPr>
          <w:lang w:eastAsia="zh-CN"/>
        </w:rPr>
        <w:t>-</w:t>
      </w:r>
      <w:r>
        <w:rPr>
          <w:lang w:eastAsia="zh-CN"/>
        </w:rPr>
        <w:tab/>
        <w:t xml:space="preserve">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w:t>
      </w:r>
      <w:r>
        <w:rPr>
          <w:lang w:eastAsia="zh-CN"/>
        </w:rPr>
        <w:lastRenderedPageBreak/>
        <w:t>clause 5.37.8, time to next data burst marking, specified in clause 5.37.10.2, PDU Set Importance based transport level packet marking, specified in clause 5.8.2.7).</w:t>
      </w:r>
    </w:p>
    <w:p w14:paraId="3075AD24" w14:textId="77777777" w:rsidR="00104AF3" w:rsidRDefault="00104AF3" w:rsidP="00104AF3">
      <w:pPr>
        <w:pStyle w:val="B1"/>
        <w:rPr>
          <w:lang w:eastAsia="zh-CN"/>
        </w:rPr>
      </w:pPr>
      <w:r>
        <w:rPr>
          <w:lang w:eastAsia="zh-CN"/>
        </w:rPr>
        <w:t>-</w:t>
      </w:r>
      <w:r>
        <w:rPr>
          <w:lang w:eastAsia="zh-CN"/>
        </w:rPr>
        <w:tab/>
        <w:t>Support for the On-path N6 signalling methods, e.g. MoQ relay functionality and/or CONNECT-UDP HTTP client functionality and/or UDP option functionality (as described in clause 5.37.9)</w:t>
      </w:r>
    </w:p>
    <w:p w14:paraId="2D800E1A" w14:textId="77777777" w:rsidR="00104AF3" w:rsidRPr="001B7C50" w:rsidRDefault="00104AF3" w:rsidP="00104AF3">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4A9D4FD" w14:textId="77777777" w:rsidR="00104AF3" w:rsidRPr="001B7C50" w:rsidRDefault="00104AF3" w:rsidP="00104AF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225CA3B6" w14:textId="77777777" w:rsidR="00104AF3" w:rsidRPr="001B7C50" w:rsidRDefault="00104AF3" w:rsidP="00104AF3">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570140A0" w14:textId="77777777" w:rsidR="00104AF3" w:rsidRDefault="00104AF3" w:rsidP="00104AF3">
      <w:pPr>
        <w:pStyle w:val="B1"/>
        <w:rPr>
          <w:lang w:eastAsia="zh-CN"/>
        </w:rPr>
      </w:pPr>
      <w:r>
        <w:rPr>
          <w:lang w:eastAsia="zh-CN"/>
        </w:rPr>
        <w:t>-</w:t>
      </w:r>
      <w:r>
        <w:rPr>
          <w:lang w:eastAsia="zh-CN"/>
        </w:rPr>
        <w:tab/>
        <w:t>Support of NAT information exposure functionality.</w:t>
      </w:r>
    </w:p>
    <w:p w14:paraId="66192D36" w14:textId="77777777" w:rsidR="00104AF3" w:rsidRDefault="00104AF3" w:rsidP="00104AF3">
      <w:pPr>
        <w:pStyle w:val="B1"/>
        <w:rPr>
          <w:lang w:eastAsia="zh-CN"/>
        </w:rPr>
      </w:pPr>
      <w:r>
        <w:rPr>
          <w:lang w:eastAsia="zh-CN"/>
        </w:rPr>
        <w:t>-</w:t>
      </w:r>
      <w:r>
        <w:rPr>
          <w:lang w:eastAsia="zh-CN"/>
        </w:rPr>
        <w:tab/>
        <w:t>Support of IP or MAC filter-based packet detection functionality.</w:t>
      </w:r>
    </w:p>
    <w:p w14:paraId="6EE870D1" w14:textId="77777777" w:rsidR="00104AF3" w:rsidRPr="001B7C50" w:rsidRDefault="00104AF3" w:rsidP="00104AF3">
      <w:pPr>
        <w:pStyle w:val="B1"/>
        <w:rPr>
          <w:lang w:eastAsia="zh-CN"/>
        </w:rPr>
      </w:pPr>
      <w:r>
        <w:rPr>
          <w:lang w:eastAsia="zh-CN"/>
        </w:rPr>
        <w:t>-</w:t>
      </w:r>
      <w:r>
        <w:rPr>
          <w:lang w:eastAsia="zh-CN"/>
        </w:rPr>
        <w:tab/>
        <w:t>Supported operator configurable UPF capabilities as described in clause 5.8.2.21.</w:t>
      </w:r>
    </w:p>
    <w:p w14:paraId="663CF9F5" w14:textId="77777777" w:rsidR="00104AF3" w:rsidRDefault="00104AF3" w:rsidP="00104AF3">
      <w:pPr>
        <w:pStyle w:val="B1"/>
        <w:rPr>
          <w:ins w:id="43" w:author="NOKIA-TC-SP" w:date="2025-01-10T15:34:00Z" w16du:dateUtc="2025-01-10T15:34:00Z"/>
          <w:lang w:eastAsia="zh-CN"/>
        </w:rPr>
      </w:pPr>
      <w:r>
        <w:rPr>
          <w:lang w:eastAsia="zh-CN"/>
        </w:rPr>
        <w:t>-</w:t>
      </w:r>
      <w:r>
        <w:rPr>
          <w:lang w:eastAsia="zh-CN"/>
        </w:rPr>
        <w:tab/>
        <w:t>N6 delay between the candidate UPF(s) and measurement endpoint in the DN as specified in clause 5.8.2.23.</w:t>
      </w:r>
    </w:p>
    <w:p w14:paraId="64C77514" w14:textId="09AB8A40" w:rsidR="00104AF3" w:rsidRPr="001B7C50" w:rsidRDefault="00104AF3" w:rsidP="00104AF3">
      <w:pPr>
        <w:pStyle w:val="B1"/>
        <w:rPr>
          <w:lang w:eastAsia="zh-CN"/>
        </w:rPr>
      </w:pPr>
      <w:ins w:id="44" w:author="NOKIA-TC-SP" w:date="2025-01-10T15:34:00Z" w16du:dateUtc="2025-01-10T15:34:00Z">
        <w:r>
          <w:rPr>
            <w:lang w:eastAsia="zh-CN"/>
          </w:rPr>
          <w:t>-</w:t>
        </w:r>
        <w:r>
          <w:rPr>
            <w:lang w:eastAsia="zh-CN"/>
          </w:rPr>
          <w:tab/>
        </w:r>
      </w:ins>
      <w:ins w:id="45" w:author="NOKIA-TC-SP" w:date="2025-01-14T15:01:00Z" w16du:dateUtc="2025-01-14T15:01:00Z">
        <w:r w:rsidR="00E964A0">
          <w:rPr>
            <w:lang w:eastAsia="zh-CN"/>
          </w:rPr>
          <w:t>D</w:t>
        </w:r>
      </w:ins>
      <w:ins w:id="46" w:author="NOKIA-TC-SP" w:date="2025-01-10T15:34:00Z">
        <w:r w:rsidRPr="00104AF3">
          <w:rPr>
            <w:lang w:eastAsia="zh-CN"/>
          </w:rPr>
          <w:t>elay measurement between the 5G AN and candidate UPF(s)</w:t>
        </w:r>
      </w:ins>
      <w:ins w:id="47" w:author="NOKIA-TC-SP" w:date="2025-01-10T15:34:00Z" w16du:dateUtc="2025-01-10T15:34:00Z">
        <w:r>
          <w:rPr>
            <w:lang w:eastAsia="zh-CN"/>
          </w:rPr>
          <w:t xml:space="preserve"> (see clause</w:t>
        </w:r>
      </w:ins>
      <w:ins w:id="48" w:author="NOKIA-TC-SP" w:date="2025-01-10T15:35:00Z" w16du:dateUtc="2025-01-10T15:35:00Z">
        <w:r>
          <w:rPr>
            <w:lang w:eastAsia="zh-CN"/>
          </w:rPr>
          <w:t xml:space="preserve"> 5.33.3.1 and clause 6.9 of TS 23.548 [130])</w:t>
        </w:r>
      </w:ins>
      <w:ins w:id="49" w:author="NOKIA-TC-SP" w:date="2025-01-10T15:34:00Z" w16du:dateUtc="2025-01-10T15:34:00Z">
        <w:r>
          <w:rPr>
            <w:lang w:eastAsia="zh-CN"/>
          </w:rPr>
          <w:t>.</w:t>
        </w:r>
      </w:ins>
    </w:p>
    <w:p w14:paraId="4C4E2BE8" w14:textId="77777777" w:rsidR="00104AF3" w:rsidRPr="001B7C50" w:rsidRDefault="00104AF3" w:rsidP="00104AF3">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6DF73F71" w14:textId="77777777" w:rsidR="00104AF3" w:rsidRPr="001B7C50" w:rsidRDefault="00104AF3" w:rsidP="00104AF3">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4149BBED" w14:textId="77777777" w:rsidR="00104AF3" w:rsidRDefault="00104AF3" w:rsidP="00104AF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6B4667F" w14:textId="5909159B" w:rsidR="00692589" w:rsidRDefault="00104AF3" w:rsidP="00632C0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69DD998" w14:textId="5B3D5956" w:rsidR="007E47D7" w:rsidRPr="00E219EA" w:rsidRDefault="007E47D7" w:rsidP="0048459C">
      <w:pPr>
        <w:pStyle w:val="StartEndofChange"/>
        <w:rPr>
          <w:lang w:eastAsia="zh-CN"/>
        </w:rPr>
      </w:pPr>
      <w:bookmarkStart w:id="50" w:name="_CR5_15_18_3"/>
      <w:bookmarkStart w:id="51" w:name="_CR5_15_19"/>
      <w:bookmarkEnd w:id="4"/>
      <w:bookmarkEnd w:id="5"/>
      <w:bookmarkEnd w:id="6"/>
      <w:bookmarkEnd w:id="7"/>
      <w:bookmarkEnd w:id="8"/>
      <w:bookmarkEnd w:id="9"/>
      <w:bookmarkEnd w:id="10"/>
      <w:bookmarkEnd w:id="11"/>
      <w:bookmarkEnd w:id="12"/>
      <w:bookmarkEnd w:id="50"/>
      <w:bookmarkEnd w:id="5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51B88" w14:textId="77777777" w:rsidR="006963FD" w:rsidRDefault="006963FD">
      <w:r>
        <w:separator/>
      </w:r>
    </w:p>
  </w:endnote>
  <w:endnote w:type="continuationSeparator" w:id="0">
    <w:p w14:paraId="24261A6B" w14:textId="77777777" w:rsidR="006963FD" w:rsidRDefault="006963FD">
      <w:r>
        <w:continuationSeparator/>
      </w:r>
    </w:p>
  </w:endnote>
  <w:endnote w:type="continuationNotice" w:id="1">
    <w:p w14:paraId="22639470" w14:textId="77777777" w:rsidR="006963FD" w:rsidRDefault="00696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8995D" w14:textId="77777777" w:rsidR="006963FD" w:rsidRDefault="006963FD">
      <w:r>
        <w:separator/>
      </w:r>
    </w:p>
  </w:footnote>
  <w:footnote w:type="continuationSeparator" w:id="0">
    <w:p w14:paraId="59EF936C" w14:textId="77777777" w:rsidR="006963FD" w:rsidRDefault="006963FD">
      <w:r>
        <w:continuationSeparator/>
      </w:r>
    </w:p>
  </w:footnote>
  <w:footnote w:type="continuationNotice" w:id="1">
    <w:p w14:paraId="6D1AA001" w14:textId="77777777" w:rsidR="006963FD" w:rsidRDefault="00696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06513B2"/>
    <w:multiLevelType w:val="hybridMultilevel"/>
    <w:tmpl w:val="212278EC"/>
    <w:lvl w:ilvl="0" w:tplc="82D834C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57897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2">
    <w15:presenceInfo w15:providerId="None" w15:userId="NOKIA-TC-D2"/>
  </w15:person>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533"/>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4AF3"/>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49AE"/>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4580"/>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5EE3"/>
    <w:rsid w:val="002860C4"/>
    <w:rsid w:val="00286769"/>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2926"/>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0CFE"/>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B25"/>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9BD"/>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3A55"/>
    <w:rsid w:val="00735CA8"/>
    <w:rsid w:val="007372FA"/>
    <w:rsid w:val="007442D0"/>
    <w:rsid w:val="007449AD"/>
    <w:rsid w:val="0074506F"/>
    <w:rsid w:val="007469D2"/>
    <w:rsid w:val="00747203"/>
    <w:rsid w:val="00750D13"/>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2BDF"/>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076BA"/>
    <w:rsid w:val="008114B8"/>
    <w:rsid w:val="008136E9"/>
    <w:rsid w:val="00813DD2"/>
    <w:rsid w:val="00813EF4"/>
    <w:rsid w:val="00815FD0"/>
    <w:rsid w:val="008171D4"/>
    <w:rsid w:val="00820624"/>
    <w:rsid w:val="00820D53"/>
    <w:rsid w:val="00820EE7"/>
    <w:rsid w:val="00822EED"/>
    <w:rsid w:val="0082373E"/>
    <w:rsid w:val="00824EDF"/>
    <w:rsid w:val="008255B6"/>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2AB5"/>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6515"/>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AF71D7"/>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4711"/>
    <w:rsid w:val="00BB5D7A"/>
    <w:rsid w:val="00BB5DFC"/>
    <w:rsid w:val="00BC0AC1"/>
    <w:rsid w:val="00BC1EB7"/>
    <w:rsid w:val="00BC4279"/>
    <w:rsid w:val="00BC4FE7"/>
    <w:rsid w:val="00BC69A4"/>
    <w:rsid w:val="00BC6C6E"/>
    <w:rsid w:val="00BC7EE2"/>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3A3"/>
    <w:rsid w:val="00C0769E"/>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25D4"/>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3E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67D8E"/>
    <w:rsid w:val="00D70485"/>
    <w:rsid w:val="00D704B1"/>
    <w:rsid w:val="00D75995"/>
    <w:rsid w:val="00D75AE7"/>
    <w:rsid w:val="00D75F00"/>
    <w:rsid w:val="00D817E9"/>
    <w:rsid w:val="00D82AEB"/>
    <w:rsid w:val="00D8496C"/>
    <w:rsid w:val="00D84AE9"/>
    <w:rsid w:val="00D87309"/>
    <w:rsid w:val="00D87A4D"/>
    <w:rsid w:val="00D87E0D"/>
    <w:rsid w:val="00D9047E"/>
    <w:rsid w:val="00D912B3"/>
    <w:rsid w:val="00D96EA3"/>
    <w:rsid w:val="00DA0AA9"/>
    <w:rsid w:val="00DA1663"/>
    <w:rsid w:val="00DA3324"/>
    <w:rsid w:val="00DA3C4B"/>
    <w:rsid w:val="00DB078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3487"/>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44EB"/>
    <w:rsid w:val="00E86DC9"/>
    <w:rsid w:val="00E874B1"/>
    <w:rsid w:val="00E87B05"/>
    <w:rsid w:val="00E90740"/>
    <w:rsid w:val="00E93BC4"/>
    <w:rsid w:val="00E95C47"/>
    <w:rsid w:val="00E95CCD"/>
    <w:rsid w:val="00E964A0"/>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C2A36"/>
    <w:rsid w:val="00EC2E78"/>
    <w:rsid w:val="00EC4698"/>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46A6C"/>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E0348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RBI5PAMIO524-1616901215-36962</_dlc_DocId>
    <_dlc_DocIdUrl xmlns="71c5aaf6-e6ce-465b-b873-5148d2a4c105">
      <Url>https://nokia.sharepoint.com/sites/gxp/_layouts/15/DocIdRedir.aspx?ID=RBI5PAMIO524-1616901215-36962</Url>
      <Description>RBI5PAMIO524-1616901215-36962</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3f2ce089-3858-4176-9a21-a30f9204848e"/>
    <ds:schemaRef ds:uri="http://purl.org/dc/dcmitype/"/>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7275bb01-7583-478d-bc14-e839a2dd5989"/>
    <ds:schemaRef ds:uri="http://schemas.openxmlformats.org/package/2006/metadata/core-properties"/>
    <ds:schemaRef ds:uri="71c5aaf6-e6ce-465b-b873-5148d2a4c105"/>
    <ds:schemaRef ds:uri="http://purl.org/dc/elements/1.1/"/>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3336</Words>
  <Characters>17787</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21081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NOKIA-TC-D2</cp:lastModifiedBy>
  <cp:revision>3</cp:revision>
  <cp:lastPrinted>1900-01-02T02:00:00Z</cp:lastPrinted>
  <dcterms:created xsi:type="dcterms:W3CDTF">2025-01-14T23:00:00Z</dcterms:created>
  <dcterms:modified xsi:type="dcterms:W3CDTF">2025-01-22T01:09:00Z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42f56a9e-d562-4c51-86d2-92a1a56dfefb</vt:lpwstr>
  </property>
  <property fmtid="{D5CDD505-2E9C-101B-9397-08002B2CF9AE}" pid="23" name="MediaServiceImageTags">
    <vt:lpwstr/>
  </property>
</Properties>
</file>